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B8" w:rsidRPr="006D75B8" w:rsidRDefault="006D75B8" w:rsidP="006D75B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D75B8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Өкмөтүнүн “Кыргыз Республикасынын Жалал-Абад областынын Чаткал районуна караштуу Беш-Арал мамлекеттик коругундагы «Сандалаш» корук участогун уюштуруу боюнча” 2006-жылдын 24-апрелинен №291 токтомуна  (КР Өкмөтүнүн 2011-жылдын 31-мартынан №130 токтомунун Редакциясына ылайык)  өзгөртүүлөрдү жана толуктоолорду киргизүү жөнүндө токтомунун долбооруна</w:t>
      </w:r>
    </w:p>
    <w:p w:rsidR="006D75B8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F461A">
        <w:rPr>
          <w:rFonts w:ascii="Times New Roman" w:hAnsi="Times New Roman" w:cs="Times New Roman"/>
          <w:b/>
          <w:sz w:val="24"/>
          <w:szCs w:val="24"/>
          <w:lang w:val="ky-KG"/>
        </w:rPr>
        <w:t>МААЛЫМ КАТ – НЕГИЗДЕМЕ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D75B8" w:rsidRPr="006D75B8" w:rsidRDefault="006D75B8" w:rsidP="006D75B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Максаты жана маселелери</w:t>
      </w:r>
    </w:p>
    <w:p w:rsidR="006D75B8" w:rsidRDefault="006D75B8" w:rsidP="006D75B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Бул токтом долбоору </w:t>
      </w:r>
      <w:r w:rsidRPr="000600F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Жалал-Абад областынын Чаткал районуна караштуу Беш-Арал мамлекеттик коругундагы «Сандалаш»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корук </w:t>
      </w:r>
      <w:r w:rsidRPr="000600FD">
        <w:rPr>
          <w:rFonts w:ascii="Times New Roman" w:hAnsi="Times New Roman" w:cs="Times New Roman"/>
          <w:sz w:val="24"/>
          <w:szCs w:val="24"/>
          <w:lang w:val="ky-KG"/>
        </w:rPr>
        <w:t>участо</w:t>
      </w:r>
      <w:r>
        <w:rPr>
          <w:rFonts w:ascii="Times New Roman" w:hAnsi="Times New Roman" w:cs="Times New Roman"/>
          <w:sz w:val="24"/>
          <w:szCs w:val="24"/>
          <w:lang w:val="ky-KG"/>
        </w:rPr>
        <w:t>гунун</w:t>
      </w:r>
      <w:r w:rsidRPr="000600FD">
        <w:rPr>
          <w:rFonts w:ascii="Times New Roman" w:hAnsi="Times New Roman" w:cs="Times New Roman"/>
          <w:sz w:val="24"/>
          <w:szCs w:val="24"/>
          <w:lang w:val="ky-KG"/>
        </w:rPr>
        <w:t xml:space="preserve"> чек араларын тактоо максатында</w:t>
      </w:r>
      <w:r w:rsidRPr="00D315CE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нормативдик укуктук актылары жөнүндө” 2009-жылдын 20-июлунда №241 Кыргыз Республикасынын Мыйзамынын 17, 33-беренелерине ылайыкиштелип чыккан.</w:t>
      </w:r>
    </w:p>
    <w:p w:rsidR="006D75B8" w:rsidRPr="006D75B8" w:rsidRDefault="006D75B8" w:rsidP="006D75B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D75B8">
        <w:rPr>
          <w:rFonts w:ascii="Times New Roman" w:hAnsi="Times New Roman" w:cs="Times New Roman"/>
          <w:b/>
          <w:sz w:val="24"/>
          <w:szCs w:val="24"/>
          <w:lang w:val="ky-KG"/>
        </w:rPr>
        <w:t>Баяндоо бөлүмү</w:t>
      </w:r>
    </w:p>
    <w:p w:rsidR="006D75B8" w:rsidRPr="00D065CA" w:rsidRDefault="006D75B8" w:rsidP="006D7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2011-жылы Кыргыз Республикасынын Өкмөтү Жалал-Абад областынын тоо-кен казуу тармагына инвестиция тартуу жана геологиялык чалгындоо иштерин өнүктүрүү максатында, Кыргыз Республикасынын Жер кодексинин 20-беренесине ылайык 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Өкмөтүнүн “Кыргыз Республикасынын Жалал-Абад областынынЧаткал районуна караштуу Беш-Арал мамлекеттик коругундагы «Сандалаш» участо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гун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уюштуруу боюнча” 2006-жылдын 24-апрелинен №291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токтомуна 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(КР Өкмөтүнүн 2011-жылдын 31-мартынан №130</w:t>
      </w:r>
      <w:r w:rsidR="000A189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>токтомунун</w:t>
      </w:r>
      <w:r w:rsidR="000A189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>редакциясын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а ылайык</w:t>
      </w:r>
      <w:r w:rsidRPr="00505656">
        <w:rPr>
          <w:rFonts w:ascii="Times New Roman" w:hAnsi="Times New Roman" w:cs="Times New Roman"/>
          <w:bCs/>
          <w:sz w:val="24"/>
          <w:szCs w:val="24"/>
          <w:lang w:val="ky-KG"/>
        </w:rPr>
        <w:t>)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өзгөртүүлөрдү жана толуктоолорду киргизген. </w:t>
      </w:r>
    </w:p>
    <w:p w:rsidR="006D75B8" w:rsidRPr="00D065CA" w:rsidRDefault="006D75B8" w:rsidP="006D7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Бул токтом Кыргыз Республикасынын Жалал-Абад областынын Чаткал районуна караштуу 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 xml:space="preserve">Беш-Арал мамлекеттик 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t xml:space="preserve">коругундагы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«Сандалаш» участогун</w:t>
      </w:r>
      <w:r>
        <w:rPr>
          <w:rFonts w:ascii="Times New Roman" w:hAnsi="Times New Roman" w:cs="Times New Roman"/>
          <w:sz w:val="24"/>
          <w:szCs w:val="24"/>
          <w:lang w:val="ky-KG"/>
        </w:rPr>
        <w:t>ун жерлерин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y-KG"/>
        </w:rPr>
        <w:t>мындан ары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– “Корук”) геологиялык изилдөөлөрдү жүргүзүү, пайдалуу кен байлыктарды иштетүү жана кошумча курулмаларды Чаарат лицензиялык аянтына жайгаштыруу максаттарын камтыган. 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Өкмөтүнүн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бул Токтомунун негизинде жалпы аянты 25715,3 га болгон башка </w:t>
      </w:r>
      <w:r>
        <w:rPr>
          <w:rFonts w:ascii="Times New Roman" w:hAnsi="Times New Roman" w:cs="Times New Roman"/>
          <w:sz w:val="24"/>
          <w:szCs w:val="24"/>
          <w:lang w:val="ky-KG"/>
        </w:rPr>
        <w:t>жерлерди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корукка өткөрүп берүү менен «Сандалаш»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корук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участогунун аянтынын көлөмү боюнча өзгөртүүлөр киргизилген.   </w:t>
      </w:r>
    </w:p>
    <w:p w:rsidR="006D75B8" w:rsidRPr="00D065CA" w:rsidRDefault="006D75B8" w:rsidP="006D7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КР Өкмөтүнүн 2011-жылдын 31-мартынан №130 токтомунун 4-пунктунда каралган: 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2-тиркеме</w:t>
      </w:r>
      <w:r>
        <w:rPr>
          <w:rFonts w:ascii="Times New Roman" w:hAnsi="Times New Roman" w:cs="Times New Roman"/>
          <w:sz w:val="24"/>
          <w:szCs w:val="24"/>
          <w:lang w:val="ky-KG"/>
        </w:rPr>
        <w:t>ге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ылайык, “Өзгөчө корголуучу жаратылыш аймактарынын жери” категориясына өткөрүлүп жаткан жер участогунун чек араларын баяндоо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D75B8" w:rsidRPr="00D065CA" w:rsidRDefault="006D75B8" w:rsidP="006D7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Ошону менен бирге </w:t>
      </w:r>
      <w:r>
        <w:rPr>
          <w:rFonts w:ascii="Times New Roman" w:hAnsi="Times New Roman" w:cs="Times New Roman"/>
          <w:sz w:val="24"/>
          <w:szCs w:val="24"/>
          <w:lang w:val="ky-KG"/>
        </w:rPr>
        <w:t>учурдагы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мыйзамдык акт</w:t>
      </w:r>
      <w:r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га өзгөртүүлөрдү киргизүү процессинде Кыргыз Республикасынын 2006-жылдын 24-апрелинен №291дагы “Жалал-Абад областынын Чаткал районуна караштуу 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 xml:space="preserve">Беш-Арал мамлекеттик 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t xml:space="preserve">коругундагы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Сандалаш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корук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участогунун чек араларын баяндап берүү” токтомунда №2 Тиркеме жокко чыгарылган эмес, ал атын өзгөртүп, “Өзгөчө корголуучу жаратылыш аймактарынын жери” деп бекитилип калган, башкача айтканда, мамлекеттик коруктун мурдагы чек аралары өзгөчө корголуучу жаратылыш аймактарынын жерлери деп кайра </w:t>
      </w:r>
      <w:r>
        <w:rPr>
          <w:rFonts w:ascii="Times New Roman" w:hAnsi="Times New Roman" w:cs="Times New Roman"/>
          <w:sz w:val="24"/>
          <w:szCs w:val="24"/>
          <w:lang w:val="ky-KG"/>
        </w:rPr>
        <w:t>бекитили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п калган.</w:t>
      </w:r>
    </w:p>
    <w:p w:rsidR="006D75B8" w:rsidRPr="00D065CA" w:rsidRDefault="006D75B8" w:rsidP="006D7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Кетирилген т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ехникалык ката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нын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натыйжасында, жалпы мамлекеттик маанидеги жер казыналарынын Тизмесине кирген (КРӨнүн 2019-жылдын 2-июлунан №339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токтомуна ылайык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) Чаарат кен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инин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лицензиялык аянты өзгөчө корголуучу жаратылыш аймагы болуп калууда, бул өз учурунда, Кыргыз Республикасынын жер боюнча мыйзамдарына туура келбейт жана КРӨ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нүн алдындагы өнөр жай, энергетика жана жер казынасын пайдалануу боюнча Мамлекеттик комитеттин ишмердүүлүгүнө карама-каршылыктарды жаратат. </w:t>
      </w:r>
    </w:p>
    <w:p w:rsidR="006D75B8" w:rsidRPr="00D065CA" w:rsidRDefault="006D75B8" w:rsidP="004678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>Ошондой эле долбоордун алкагында №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3 Тиркемеге ылайык, “Жалал-Абад областынын Чаткал районуна караштуу 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 xml:space="preserve">Беш-Арал мамлекеттик 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t xml:space="preserve">коругундагы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«Сандалаш» 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корук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участогунун чек араларын баяндоодо №4 координаттан "Y4672000.0" </w:t>
      </w:r>
      <w:r>
        <w:rPr>
          <w:rFonts w:ascii="Times New Roman" w:hAnsi="Times New Roman" w:cs="Times New Roman"/>
          <w:sz w:val="24"/>
          <w:szCs w:val="24"/>
          <w:lang w:val="ky-KG"/>
        </w:rPr>
        <w:t>чекттин</w:t>
      </w:r>
      <w:r w:rsidR="0046786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ордуна кет</w:t>
      </w:r>
      <w:r>
        <w:rPr>
          <w:rFonts w:ascii="Times New Roman" w:hAnsi="Times New Roman" w:cs="Times New Roman"/>
          <w:sz w:val="24"/>
          <w:szCs w:val="24"/>
          <w:lang w:val="ky-KG"/>
        </w:rPr>
        <w:t>ирилген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катанын натыйжасында "Y467222000.0" чекити көрсөтүлүп калган. </w:t>
      </w:r>
    </w:p>
    <w:p w:rsidR="006D75B8" w:rsidRPr="00D065CA" w:rsidRDefault="006D75B8" w:rsidP="004678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>Тиркемеде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көрсөтүлгөн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координатты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колдонгон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учурда,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көрсөтүлгөн </w:t>
      </w:r>
      <w:r>
        <w:rPr>
          <w:rFonts w:ascii="Times New Roman" w:hAnsi="Times New Roman" w:cs="Times New Roman"/>
          <w:sz w:val="24"/>
          <w:szCs w:val="24"/>
          <w:lang w:val="ky-KG"/>
        </w:rPr>
        <w:t>чекит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A189A">
        <w:rPr>
          <w:rFonts w:ascii="Times New Roman" w:hAnsi="Times New Roman" w:cs="Times New Roman"/>
          <w:sz w:val="24"/>
          <w:szCs w:val="24"/>
          <w:lang w:val="ky-KG"/>
        </w:rPr>
        <w:t xml:space="preserve">Беш-Арал мамлекеттик </w:t>
      </w:r>
      <w:r w:rsidR="00531366">
        <w:rPr>
          <w:rFonts w:ascii="Times New Roman" w:hAnsi="Times New Roman" w:cs="Times New Roman"/>
          <w:sz w:val="24"/>
          <w:szCs w:val="24"/>
          <w:lang w:val="ky-KG"/>
        </w:rPr>
        <w:t xml:space="preserve">коругундагы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«Сандалаш» участогунан 462556.78 км аралыкта жайгашкан болот.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күн болгон социалдык, экономикалык, укуктук, укуккоргоочулук, гендердик, экологиялык, коррупциялык кесепеттердин божомолдору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    Кыргыз Республикасынын Өкмөтүнүн бул токтомдун долбоорун</w:t>
      </w:r>
      <w:r w:rsidRPr="00FD015B">
        <w:rPr>
          <w:rFonts w:ascii="Times New Roman" w:hAnsi="Times New Roman" w:cs="Times New Roman"/>
          <w:sz w:val="24"/>
          <w:szCs w:val="24"/>
          <w:lang w:val="ky-KG"/>
        </w:rPr>
        <w:t>ун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кабыл алы</w:t>
      </w:r>
      <w:r>
        <w:rPr>
          <w:rFonts w:ascii="Times New Roman" w:hAnsi="Times New Roman" w:cs="Times New Roman"/>
          <w:sz w:val="24"/>
          <w:szCs w:val="24"/>
          <w:lang w:val="ky-KG"/>
        </w:rPr>
        <w:t>ны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шы </w:t>
      </w:r>
      <w:r>
        <w:rPr>
          <w:rFonts w:ascii="Times New Roman" w:hAnsi="Times New Roman" w:cs="Times New Roman"/>
          <w:sz w:val="24"/>
          <w:szCs w:val="24"/>
          <w:lang w:val="ky-KG"/>
        </w:rPr>
        <w:t>терс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социалдык, экономикалык, укуктук, укуккоргоочулук, гендердик, экологиялык, коррупциялык кесепеттерге алып келбейт. 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4.Коомдук талкуулардын жыйынтыктары тууралуу маалымат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   Кыргыз Республикасынын “Кыргыз Республикасынын нормативдик укуктук актылары жөнүндө” 22-беренесинин негизинде Кыргыз Республикасынын Өкмөтүнүн бул токтомдун долбоору (ДАТА) коомдук талкуудан өтүү тартибине ылайык Кыргыз Республикасынын Өкмөтүнүн расмий сайтына жайгаштырылган. Талкуулардын жыйынтыгында сунуштоолор жана эскертүүлөр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келип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түшкөн эмес. 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5. Долбоордун мыйзам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дар</w:t>
      </w: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га туура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келиши боюнча</w:t>
      </w: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анализ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   Сунушталган токтомдун долбоору учурдагы мыйзам</w:t>
      </w:r>
      <w:r>
        <w:rPr>
          <w:rFonts w:ascii="Times New Roman" w:hAnsi="Times New Roman" w:cs="Times New Roman"/>
          <w:sz w:val="24"/>
          <w:szCs w:val="24"/>
          <w:lang w:val="ky-KG"/>
        </w:rPr>
        <w:t>дардын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нормаларына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ошондой эле, бекитилген тартип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те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>күчүнө кирген, Кыргыз Республикасы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катышкан 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эл аралык келишимдерге да каршы </w:t>
      </w:r>
      <w:r>
        <w:rPr>
          <w:rFonts w:ascii="Times New Roman" w:hAnsi="Times New Roman" w:cs="Times New Roman"/>
          <w:sz w:val="24"/>
          <w:szCs w:val="24"/>
          <w:lang w:val="ky-KG"/>
        </w:rPr>
        <w:t>келбейт</w:t>
      </w: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6. Каржылоонун зарылдыгы тууралуу маалымат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   Республикасынын Өкмөтүнүн бул токтомдун долбоорун кабыл алуусу мамлекеттик бюджеттен эч кандай кошумча финансылык чыгымдарга алып келбейт. </w:t>
      </w:r>
    </w:p>
    <w:p w:rsidR="006D75B8" w:rsidRPr="00D065CA" w:rsidRDefault="006D75B8" w:rsidP="006D7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7. Регулятивдик таасир этүү боюнча анализ тууралуу маалымат</w:t>
      </w:r>
    </w:p>
    <w:p w:rsidR="006D75B8" w:rsidRPr="00D065CA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sz w:val="24"/>
          <w:szCs w:val="24"/>
          <w:lang w:val="ky-KG"/>
        </w:rPr>
        <w:t xml:space="preserve">     Сунушталган долбоор регулятивдик таасир этүү боюнча анализ жүргүзүүнү талап кылбайт, анткени ишкердик ишмердүүлүктү жөнгө салууга багытталган эмес. </w:t>
      </w:r>
    </w:p>
    <w:p w:rsidR="006D75B8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D75B8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D75B8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D75B8" w:rsidRDefault="006D75B8" w:rsidP="006D7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976A9" w:rsidRPr="006D75B8" w:rsidRDefault="006D75B8" w:rsidP="004678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65CA">
        <w:rPr>
          <w:rFonts w:ascii="Times New Roman" w:hAnsi="Times New Roman" w:cs="Times New Roman"/>
          <w:b/>
          <w:sz w:val="24"/>
          <w:szCs w:val="24"/>
          <w:lang w:val="ky-KG"/>
        </w:rPr>
        <w:t>Директор                                                                                     Аманкулов М. 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:rsidR="00467862" w:rsidRPr="006D75B8" w:rsidRDefault="004678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467862" w:rsidRPr="006D75B8" w:rsidSect="00697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60AC4"/>
    <w:multiLevelType w:val="hybridMultilevel"/>
    <w:tmpl w:val="032C2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33203"/>
    <w:multiLevelType w:val="hybridMultilevel"/>
    <w:tmpl w:val="032C2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D75B8"/>
    <w:rsid w:val="000A189A"/>
    <w:rsid w:val="00467862"/>
    <w:rsid w:val="00521C2B"/>
    <w:rsid w:val="00531366"/>
    <w:rsid w:val="006976A9"/>
    <w:rsid w:val="006D75B8"/>
    <w:rsid w:val="00F4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B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758</Words>
  <Characters>4324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2020-04-17T05:15:00Z</dcterms:created>
  <dcterms:modified xsi:type="dcterms:W3CDTF">2020-04-17T06:02:00Z</dcterms:modified>
</cp:coreProperties>
</file>